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95CDA" w14:textId="77777777" w:rsidR="00CF67F7" w:rsidRDefault="00CF67F7" w:rsidP="00CF67F7">
      <w:pPr>
        <w:shd w:val="clear" w:color="auto" w:fill="FFFFFF"/>
        <w:spacing w:after="225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</w:p>
    <w:p w14:paraId="2A995CDB" w14:textId="7EF9068E" w:rsidR="00CF67F7" w:rsidRPr="00CF67F7" w:rsidRDefault="00A03F09" w:rsidP="00CF67F7">
      <w:pPr>
        <w:shd w:val="clear" w:color="auto" w:fill="FFFFFF"/>
        <w:spacing w:after="225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 xml:space="preserve">Sanningen: </w:t>
      </w:r>
      <w:r w:rsidR="00CF67F7" w:rsidRPr="00CF67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v-SE"/>
        </w:rPr>
        <w:t>Större andel av de vuxna studerar i Alliansens Sverige</w:t>
      </w:r>
    </w:p>
    <w:p w14:paraId="3E6A1601" w14:textId="13BA8582" w:rsidR="00CA6A0C" w:rsidRPr="00CA6A0C" w:rsidRDefault="00CA6A0C" w:rsidP="00CF6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  <w:r w:rsidRPr="00CA6A0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 xml:space="preserve">Svar till Lisa Dahlberg </w:t>
      </w:r>
      <w:proofErr w:type="spellStart"/>
      <w:proofErr w:type="gramStart"/>
      <w:r w:rsidRPr="00CA6A0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>mfl</w:t>
      </w:r>
      <w:proofErr w:type="spellEnd"/>
      <w:proofErr w:type="gramEnd"/>
      <w:r w:rsidRPr="00CA6A0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 xml:space="preserve"> (S)</w:t>
      </w:r>
      <w:r w:rsidR="00A03F09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t xml:space="preserve"> 26 augusti</w:t>
      </w:r>
    </w:p>
    <w:p w14:paraId="2A995CDD" w14:textId="42E6F9BE" w:rsidR="00CF67F7" w:rsidRPr="007E0961" w:rsidRDefault="00CA6A0C" w:rsidP="00CF6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>S-debattörerna hävdar att A</w:t>
      </w:r>
      <w:r w:rsidR="00CF67F7" w:rsidRPr="007E0961">
        <w:rPr>
          <w:rFonts w:ascii="Times New Roman" w:eastAsia="Times New Roman" w:hAnsi="Times New Roman" w:cs="Times New Roman"/>
          <w:lang w:eastAsia="sv-SE"/>
        </w:rPr>
        <w:t xml:space="preserve">lliansen skurit ned på platserna i 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både vuxenutbildning och högskola. </w:t>
      </w:r>
      <w:r w:rsidR="00CF67F7" w:rsidRPr="007E0961">
        <w:rPr>
          <w:rFonts w:ascii="Times New Roman" w:eastAsia="Times New Roman" w:hAnsi="Times New Roman" w:cs="Times New Roman"/>
          <w:lang w:eastAsia="sv-SE"/>
        </w:rPr>
        <w:t xml:space="preserve">Det är en grovt felaktig bild. Riksdagens utredningstjänst 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tog i våras, på min begäran, </w:t>
      </w:r>
      <w:r w:rsidR="00CF67F7" w:rsidRPr="007E0961">
        <w:rPr>
          <w:rFonts w:ascii="Times New Roman" w:eastAsia="Times New Roman" w:hAnsi="Times New Roman" w:cs="Times New Roman"/>
          <w:lang w:eastAsia="sv-SE"/>
        </w:rPr>
        <w:t>fram siffror över den vuxna befolkningens sammanlagda studiedeltagande 2006 (sista året med s-regeringen) och 201</w:t>
      </w:r>
      <w:r w:rsidRPr="007E0961">
        <w:rPr>
          <w:rFonts w:ascii="Times New Roman" w:eastAsia="Times New Roman" w:hAnsi="Times New Roman" w:cs="Times New Roman"/>
          <w:lang w:eastAsia="sv-SE"/>
        </w:rPr>
        <w:t>2</w:t>
      </w:r>
      <w:r w:rsidR="00A03F09" w:rsidRPr="007E0961">
        <w:rPr>
          <w:rFonts w:ascii="Times New Roman" w:eastAsia="Times New Roman" w:hAnsi="Times New Roman" w:cs="Times New Roman"/>
          <w:lang w:eastAsia="sv-SE"/>
        </w:rPr>
        <w:t xml:space="preserve"> (det senaste år som det då gick att få fram siffror från)</w:t>
      </w:r>
      <w:r w:rsidRPr="007E0961">
        <w:rPr>
          <w:rFonts w:ascii="Times New Roman" w:eastAsia="Times New Roman" w:hAnsi="Times New Roman" w:cs="Times New Roman"/>
          <w:lang w:eastAsia="sv-SE"/>
        </w:rPr>
        <w:t>.</w:t>
      </w:r>
      <w:r w:rsidR="00CF67F7" w:rsidRPr="007E0961">
        <w:rPr>
          <w:rFonts w:ascii="Times New Roman" w:eastAsia="Times New Roman" w:hAnsi="Times New Roman" w:cs="Times New Roman"/>
          <w:lang w:eastAsia="sv-SE"/>
        </w:rPr>
        <w:t xml:space="preserve"> Det visar sig då att 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både antalet och </w:t>
      </w:r>
      <w:r w:rsidR="00CF67F7" w:rsidRPr="007E0961">
        <w:rPr>
          <w:rFonts w:ascii="Times New Roman" w:eastAsia="Times New Roman" w:hAnsi="Times New Roman" w:cs="Times New Roman"/>
          <w:lang w:eastAsia="sv-SE"/>
        </w:rPr>
        <w:t>andelen personer i eftergymnasial utbildning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 har </w:t>
      </w:r>
      <w:r w:rsidR="00CF67F7" w:rsidRPr="007E0961">
        <w:rPr>
          <w:rFonts w:ascii="Times New Roman" w:eastAsia="Times New Roman" w:hAnsi="Times New Roman" w:cs="Times New Roman"/>
          <w:lang w:eastAsia="sv-SE"/>
        </w:rPr>
        <w:t>ökat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 under Alliansen</w:t>
      </w:r>
      <w:r w:rsidR="00A03F09" w:rsidRPr="007E0961">
        <w:rPr>
          <w:rFonts w:ascii="Times New Roman" w:eastAsia="Times New Roman" w:hAnsi="Times New Roman" w:cs="Times New Roman"/>
          <w:lang w:eastAsia="sv-SE"/>
        </w:rPr>
        <w:t>.</w:t>
      </w:r>
    </w:p>
    <w:p w14:paraId="2A995CDE" w14:textId="6DB40456" w:rsidR="00CF67F7" w:rsidRPr="007E0961" w:rsidRDefault="00CF67F7" w:rsidP="00CF6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>RUT har jämfört alla typer av eftergymnasiala utbildningar</w:t>
      </w:r>
      <w:r w:rsidR="00A03F09" w:rsidRPr="007E0961">
        <w:rPr>
          <w:rFonts w:ascii="Times New Roman" w:eastAsia="Times New Roman" w:hAnsi="Times New Roman" w:cs="Times New Roman"/>
          <w:lang w:eastAsia="sv-SE"/>
        </w:rPr>
        <w:t xml:space="preserve"> och vuxenutbildning; 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Komvux, </w:t>
      </w:r>
      <w:proofErr w:type="spellStart"/>
      <w:r w:rsidRPr="007E0961">
        <w:rPr>
          <w:rFonts w:ascii="Times New Roman" w:eastAsia="Times New Roman" w:hAnsi="Times New Roman" w:cs="Times New Roman"/>
          <w:lang w:eastAsia="sv-SE"/>
        </w:rPr>
        <w:t>Yrkesvux</w:t>
      </w:r>
      <w:proofErr w:type="spellEnd"/>
      <w:r w:rsidRPr="007E0961">
        <w:rPr>
          <w:rFonts w:ascii="Times New Roman" w:eastAsia="Times New Roman" w:hAnsi="Times New Roman" w:cs="Times New Roman"/>
          <w:lang w:eastAsia="sv-SE"/>
        </w:rPr>
        <w:t xml:space="preserve">, Högskola och Universitet, CSN-medel till svenska studenter som studerar utomlands, Yrkeshögskola, Arbetsmarknadsutbildningar och studier på Folkhögskola. </w:t>
      </w:r>
    </w:p>
    <w:p w14:paraId="2A995CE0" w14:textId="37967F99" w:rsidR="00CF67F7" w:rsidRPr="007E0961" w:rsidRDefault="00CF67F7" w:rsidP="00CF6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 xml:space="preserve">Totalt fanns </w:t>
      </w:r>
      <w:proofErr w:type="gramStart"/>
      <w:r w:rsidRPr="007E0961">
        <w:rPr>
          <w:rFonts w:ascii="Times New Roman" w:eastAsia="Times New Roman" w:hAnsi="Times New Roman" w:cs="Times New Roman"/>
          <w:lang w:eastAsia="sv-SE"/>
        </w:rPr>
        <w:t>551.421</w:t>
      </w:r>
      <w:proofErr w:type="gramEnd"/>
      <w:r w:rsidRPr="007E0961">
        <w:rPr>
          <w:rFonts w:ascii="Times New Roman" w:eastAsia="Times New Roman" w:hAnsi="Times New Roman" w:cs="Times New Roman"/>
          <w:lang w:eastAsia="sv-SE"/>
        </w:rPr>
        <w:t xml:space="preserve"> personer i</w:t>
      </w:r>
      <w:r w:rsidR="00A03F09" w:rsidRPr="007E0961">
        <w:rPr>
          <w:rFonts w:ascii="Times New Roman" w:eastAsia="Times New Roman" w:hAnsi="Times New Roman" w:cs="Times New Roman"/>
          <w:lang w:eastAsia="sv-SE"/>
        </w:rPr>
        <w:t xml:space="preserve"> sådana </w:t>
      </w:r>
      <w:r w:rsidRPr="007E0961">
        <w:rPr>
          <w:rFonts w:ascii="Times New Roman" w:eastAsia="Times New Roman" w:hAnsi="Times New Roman" w:cs="Times New Roman"/>
          <w:lang w:eastAsia="sv-SE"/>
        </w:rPr>
        <w:t>utbildningar år 2006, vilket utgjorde 9,4% av befolkningen 16-64 år. År 201</w:t>
      </w:r>
      <w:r w:rsidR="00CA6A0C" w:rsidRPr="007E0961">
        <w:rPr>
          <w:rFonts w:ascii="Times New Roman" w:eastAsia="Times New Roman" w:hAnsi="Times New Roman" w:cs="Times New Roman"/>
          <w:lang w:eastAsia="sv-SE"/>
        </w:rPr>
        <w:t>2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 var det </w:t>
      </w:r>
      <w:r w:rsidR="00CA6A0C" w:rsidRPr="007E0961">
        <w:rPr>
          <w:rFonts w:ascii="Times New Roman" w:hAnsi="Times New Roman" w:cs="Times New Roman"/>
        </w:rPr>
        <w:t xml:space="preserve">577 600 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personer i motsvarande utbildningar vilket utgjorde </w:t>
      </w:r>
      <w:r w:rsidR="00CA6A0C" w:rsidRPr="007E0961">
        <w:rPr>
          <w:rFonts w:ascii="Times New Roman" w:eastAsia="Times New Roman" w:hAnsi="Times New Roman" w:cs="Times New Roman"/>
          <w:lang w:eastAsia="sv-SE"/>
        </w:rPr>
        <w:t>9,</w:t>
      </w:r>
      <w:proofErr w:type="gramStart"/>
      <w:r w:rsidR="00CA6A0C" w:rsidRPr="007E0961">
        <w:rPr>
          <w:rFonts w:ascii="Times New Roman" w:eastAsia="Times New Roman" w:hAnsi="Times New Roman" w:cs="Times New Roman"/>
          <w:lang w:eastAsia="sv-SE"/>
        </w:rPr>
        <w:t>6</w:t>
      </w:r>
      <w:r w:rsidRPr="007E0961">
        <w:rPr>
          <w:rFonts w:ascii="Times New Roman" w:eastAsia="Times New Roman" w:hAnsi="Times New Roman" w:cs="Times New Roman"/>
          <w:lang w:eastAsia="sv-SE"/>
        </w:rPr>
        <w:t>%</w:t>
      </w:r>
      <w:proofErr w:type="gramEnd"/>
      <w:r w:rsidRPr="007E0961">
        <w:rPr>
          <w:rFonts w:ascii="Times New Roman" w:eastAsia="Times New Roman" w:hAnsi="Times New Roman" w:cs="Times New Roman"/>
          <w:lang w:eastAsia="sv-SE"/>
        </w:rPr>
        <w:t xml:space="preserve"> av befolkningen 16-64 år.</w:t>
      </w:r>
      <w:r w:rsidR="00CA6A0C" w:rsidRPr="007E0961">
        <w:rPr>
          <w:rFonts w:ascii="Times New Roman" w:eastAsia="Times New Roman" w:hAnsi="Times New Roman" w:cs="Times New Roman"/>
          <w:lang w:eastAsia="sv-SE"/>
        </w:rPr>
        <w:t xml:space="preserve"> Om man i stället räknar andel av befolkningen 18-64 år ökade andelen från 9,</w:t>
      </w:r>
      <w:proofErr w:type="gramStart"/>
      <w:r w:rsidR="00CA6A0C" w:rsidRPr="007E0961">
        <w:rPr>
          <w:rFonts w:ascii="Times New Roman" w:eastAsia="Times New Roman" w:hAnsi="Times New Roman" w:cs="Times New Roman"/>
          <w:lang w:eastAsia="sv-SE"/>
        </w:rPr>
        <w:t>8%</w:t>
      </w:r>
      <w:proofErr w:type="gramEnd"/>
      <w:r w:rsidR="00CA6A0C" w:rsidRPr="007E0961">
        <w:rPr>
          <w:rFonts w:ascii="Times New Roman" w:eastAsia="Times New Roman" w:hAnsi="Times New Roman" w:cs="Times New Roman"/>
          <w:lang w:eastAsia="sv-SE"/>
        </w:rPr>
        <w:t xml:space="preserve"> till 9,9%.</w:t>
      </w:r>
    </w:p>
    <w:p w14:paraId="494033D3" w14:textId="45841D8B" w:rsidR="00040FB7" w:rsidRPr="007E0961" w:rsidRDefault="00CF67F7" w:rsidP="00CF6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>Under 201</w:t>
      </w:r>
      <w:r w:rsidR="00CA6A0C" w:rsidRPr="007E0961">
        <w:rPr>
          <w:rFonts w:ascii="Times New Roman" w:eastAsia="Times New Roman" w:hAnsi="Times New Roman" w:cs="Times New Roman"/>
          <w:lang w:eastAsia="sv-SE"/>
        </w:rPr>
        <w:t>3 och 2014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 har regeringen </w:t>
      </w:r>
      <w:r w:rsidR="00A03F09" w:rsidRPr="007E0961">
        <w:rPr>
          <w:rFonts w:ascii="Times New Roman" w:eastAsia="Times New Roman" w:hAnsi="Times New Roman" w:cs="Times New Roman"/>
          <w:lang w:eastAsia="sv-SE"/>
        </w:rPr>
        <w:t>bland annat t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illfört ytterligare 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>högskole</w:t>
      </w:r>
      <w:r w:rsidRPr="007E0961">
        <w:rPr>
          <w:rFonts w:ascii="Times New Roman" w:eastAsia="Times New Roman" w:hAnsi="Times New Roman" w:cs="Times New Roman"/>
          <w:lang w:eastAsia="sv-SE"/>
        </w:rPr>
        <w:t>platser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, och för de kommande åren utlovas ytterligare </w:t>
      </w:r>
      <w:proofErr w:type="gramStart"/>
      <w:r w:rsidR="00040FB7" w:rsidRPr="007E0961">
        <w:rPr>
          <w:rFonts w:ascii="Times New Roman" w:eastAsia="Times New Roman" w:hAnsi="Times New Roman" w:cs="Times New Roman"/>
          <w:lang w:eastAsia="sv-SE"/>
        </w:rPr>
        <w:t>10.000</w:t>
      </w:r>
      <w:proofErr w:type="gramEnd"/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 platser, främst för lärarutbildningar och vårdutbildningar. Samtidigt har </w:t>
      </w:r>
      <w:r w:rsidR="00CA6A0C" w:rsidRPr="007E0961">
        <w:rPr>
          <w:rFonts w:ascii="Times New Roman" w:eastAsia="Times New Roman" w:hAnsi="Times New Roman" w:cs="Times New Roman"/>
          <w:lang w:eastAsia="sv-SE"/>
        </w:rPr>
        <w:t>antalet platser inom yrkeshögskolan ökat.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 O</w:t>
      </w:r>
      <w:r w:rsidRPr="007E0961">
        <w:rPr>
          <w:rFonts w:ascii="Times New Roman" w:eastAsia="Times New Roman" w:hAnsi="Times New Roman" w:cs="Times New Roman"/>
          <w:lang w:eastAsia="sv-SE"/>
        </w:rPr>
        <w:t>mfattningen av regeringens fortsatta utbildningssatsningar är så stor att det inte är någon tvekan om att andelen studerande i den vuxna befolkningen fortsatt att öka även efter 201</w:t>
      </w:r>
      <w:r w:rsidR="00CA6A0C" w:rsidRPr="007E0961">
        <w:rPr>
          <w:rFonts w:ascii="Times New Roman" w:eastAsia="Times New Roman" w:hAnsi="Times New Roman" w:cs="Times New Roman"/>
          <w:lang w:eastAsia="sv-SE"/>
        </w:rPr>
        <w:t>2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2A995CE4" w14:textId="3BB62325" w:rsidR="00CF67F7" w:rsidRPr="007E0961" w:rsidRDefault="00CF67F7" w:rsidP="00CF67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>Det är dags att börja använda korrekta uppgifter i utbildningsdebatten</w:t>
      </w:r>
      <w:r w:rsidR="005A169E" w:rsidRPr="007E0961">
        <w:rPr>
          <w:rFonts w:ascii="Times New Roman" w:eastAsia="Times New Roman" w:hAnsi="Times New Roman" w:cs="Times New Roman"/>
          <w:lang w:eastAsia="sv-SE"/>
        </w:rPr>
        <w:t xml:space="preserve"> och skippa osanningarna och myterna som Socialdemokraterna och oppositionen har odlat de senaste åren. 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Efter Alliansens maktövertagande har andelen vuxna svenskar i studier </w:t>
      </w:r>
      <w:r w:rsidR="005A169E" w:rsidRPr="007E0961">
        <w:rPr>
          <w:rFonts w:ascii="Times New Roman" w:eastAsia="Times New Roman" w:hAnsi="Times New Roman" w:cs="Times New Roman"/>
          <w:lang w:eastAsia="sv-SE"/>
        </w:rPr>
        <w:t xml:space="preserve">alltså </w:t>
      </w:r>
      <w:r w:rsidRPr="007E0961">
        <w:rPr>
          <w:rFonts w:ascii="Times New Roman" w:eastAsia="Times New Roman" w:hAnsi="Times New Roman" w:cs="Times New Roman"/>
          <w:lang w:eastAsia="sv-SE"/>
        </w:rPr>
        <w:t>ökat – inte minskat</w:t>
      </w:r>
      <w:r w:rsidR="00040FB7" w:rsidRPr="007E0961">
        <w:rPr>
          <w:rFonts w:ascii="Times New Roman" w:eastAsia="Times New Roman" w:hAnsi="Times New Roman" w:cs="Times New Roman"/>
          <w:lang w:eastAsia="sv-SE"/>
        </w:rPr>
        <w:t xml:space="preserve">. Det har varit möjligt tack vare en ansvarsfull ekonomisk politik och fler människor i arbete som ökat skatteintäkterna. </w:t>
      </w:r>
    </w:p>
    <w:p w14:paraId="2A995CE5" w14:textId="6621B104" w:rsidR="00CF67F7" w:rsidRPr="007E0961" w:rsidRDefault="00CF67F7" w:rsidP="00CF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>Jan Ericson (M)</w:t>
      </w:r>
      <w:r w:rsidR="00977CFA" w:rsidRPr="007E0961">
        <w:rPr>
          <w:rFonts w:ascii="Times New Roman" w:eastAsia="Times New Roman" w:hAnsi="Times New Roman" w:cs="Times New Roman"/>
          <w:lang w:eastAsia="sv-SE"/>
        </w:rPr>
        <w:t>, Ubbhult</w:t>
      </w:r>
      <w:r w:rsidRPr="007E0961">
        <w:rPr>
          <w:rFonts w:ascii="Times New Roman" w:eastAsia="Times New Roman" w:hAnsi="Times New Roman" w:cs="Times New Roman"/>
          <w:lang w:eastAsia="sv-SE"/>
        </w:rPr>
        <w:t xml:space="preserve"> </w:t>
      </w:r>
    </w:p>
    <w:p w14:paraId="2A995CE6" w14:textId="77777777" w:rsidR="00CF67F7" w:rsidRPr="007E0961" w:rsidRDefault="00CF67F7" w:rsidP="00CF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>Riksdagsledamot utbildningsutskottet</w:t>
      </w:r>
    </w:p>
    <w:p w14:paraId="2A995CE7" w14:textId="77777777" w:rsidR="00CF67F7" w:rsidRPr="007E0961" w:rsidRDefault="00CF67F7" w:rsidP="00CF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7E0961">
        <w:rPr>
          <w:rFonts w:ascii="Times New Roman" w:eastAsia="Times New Roman" w:hAnsi="Times New Roman" w:cs="Times New Roman"/>
          <w:lang w:eastAsia="sv-SE"/>
        </w:rPr>
        <w:t>Moderaternas ansvarige för vuxenutbildningsfrågor</w:t>
      </w:r>
    </w:p>
    <w:p w14:paraId="29291BB0" w14:textId="77777777" w:rsidR="0050407F" w:rsidRDefault="0050407F" w:rsidP="00CF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2A995CE8" w14:textId="77777777" w:rsidR="00DB143E" w:rsidRPr="00CF67F7" w:rsidRDefault="000B3C7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143E" w:rsidRPr="00CF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F7"/>
    <w:rsid w:val="00040FB7"/>
    <w:rsid w:val="000B3C71"/>
    <w:rsid w:val="00156F25"/>
    <w:rsid w:val="00161766"/>
    <w:rsid w:val="00245485"/>
    <w:rsid w:val="0050407F"/>
    <w:rsid w:val="00540F08"/>
    <w:rsid w:val="00553E8B"/>
    <w:rsid w:val="005A169E"/>
    <w:rsid w:val="007E0961"/>
    <w:rsid w:val="00977CFA"/>
    <w:rsid w:val="00A03F09"/>
    <w:rsid w:val="00CA6A0C"/>
    <w:rsid w:val="00CF67F7"/>
    <w:rsid w:val="00E2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CDA"/>
  <w15:chartTrackingRefBased/>
  <w15:docId w15:val="{FA5EEAC1-9AA9-457C-A1C3-3DFC5DE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169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935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F1F1F1"/>
                  </w:divBdr>
                  <w:divsChild>
                    <w:div w:id="14321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B159-D3D2-4DF9-B54D-C0B4DCB6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1795</Characters>
  <Application>Microsoft Office Word</Application>
  <DocSecurity>0</DocSecurity>
  <Lines>26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2</cp:revision>
  <dcterms:created xsi:type="dcterms:W3CDTF">2014-08-28T22:28:00Z</dcterms:created>
  <dcterms:modified xsi:type="dcterms:W3CDTF">2014-08-28T22:28:00Z</dcterms:modified>
</cp:coreProperties>
</file>